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 w:cs="Arial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Arial"/>
          <w:b/>
          <w:color w:val="000000"/>
          <w:kern w:val="0"/>
          <w:sz w:val="36"/>
          <w:szCs w:val="36"/>
        </w:rPr>
        <w:t>关于变更中国物业管理协会第五届理事会理事的决定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  <w:t>（经中国物业管理协会第五届理事会第二次全体会议审议通过）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中国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物业管理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协会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第五次会员代表大会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召开以来，由于工作调整、人事变动等原因，部分理事单位提出变更理事单位出任人的申请，现根据有关理事单位（本人）书面意见，经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协会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第五届理事会第二次全体会议审议并通过，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协会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第五届理事会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理事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变更如下：</w:t>
      </w:r>
    </w:p>
    <w:tbl>
      <w:tblPr>
        <w:tblStyle w:val="4"/>
        <w:tblpPr w:leftFromText="180" w:rightFromText="180" w:vertAnchor="text" w:horzAnchor="page" w:tblpX="1861" w:tblpY="453"/>
        <w:tblOverlap w:val="never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918"/>
        <w:gridCol w:w="1200"/>
        <w:gridCol w:w="12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原出任人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现出任人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现出任人职务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北京安信行物业管理有限公司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何忠英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北京房修一物业管理有限公司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李钢墩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谢恩武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北京韩建物业管理服务有限公司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杨壮志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北京世纪城物业管理有限公司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70"/>
                <w:sz w:val="21"/>
                <w:szCs w:val="21"/>
                <w:lang w:val="en-US" w:eastAsia="zh-CN"/>
              </w:rPr>
              <w:t>党委副书记、总经理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远洋亿家物业服务股份有限公司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4"/>
                <w:szCs w:val="24"/>
                <w:lang w:val="en-US" w:eastAsia="zh-CN"/>
              </w:rPr>
              <w:t>天津万誉生恒生态物业服务有限公司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白宏毅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74"/>
                <w:sz w:val="24"/>
                <w:szCs w:val="24"/>
                <w:lang w:val="en-US" w:eastAsia="zh-CN"/>
              </w:rPr>
              <w:t>重庆华宇第一太平戴维斯物业服务集团有限公司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聂孝崙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蓝兴淑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重庆新东原物业管理有限公司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衡清达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恒辉物业服务集团有限公司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罗黎隆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山西仁和物业管理有限公司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哈尔滨市物业管理协会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常务副秘书长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济南市物业管理行业协会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江苏爱涛物业管理有限公司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4"/>
                <w:szCs w:val="24"/>
                <w:lang w:val="en-US" w:eastAsia="zh-CN"/>
              </w:rPr>
              <w:t>连云港市苍梧物业服务股份有限公司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朱素兰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韦  波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70"/>
                <w:sz w:val="21"/>
                <w:szCs w:val="21"/>
                <w:lang w:val="en-US" w:eastAsia="zh-CN"/>
              </w:rPr>
              <w:t>党支部书记、总经理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合肥华邦物业服务有限公司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杨圣江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杭州龙涤物业服务集团有限公司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徐忠琴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厦门安居物业管理有限公司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欣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河南建业新生活服务有限公司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汪维清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75"/>
                <w:sz w:val="18"/>
                <w:szCs w:val="18"/>
                <w:lang w:val="en-US" w:eastAsia="zh-CN"/>
              </w:rPr>
              <w:t>党委书记、副总裁兼物业事业部首席执行官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河南绿都物业服务有限公司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河南伟业慧生活服务有限公司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丽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武汉高科物业管理有限公司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喻晓阳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广东建工恒福物业有限公司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  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钟自强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1"/>
                <w:szCs w:val="21"/>
                <w:lang w:val="en-US" w:eastAsia="zh-CN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广州东康物业服务有限公司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广州市三原物业管理有限公司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资利和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广州越秀物业发展有限公司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杜凤君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毛良敏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黄奉潮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深圳市鹏基物业管理服务有限公司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许松坤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徐作成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深圳市万厦居业有限公司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王于斌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深圳市印力物业服务有限公司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赵诗坤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华润物业科技服务有限公司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  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海南海航物业管理股份有限公司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黄锦河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  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1"/>
                <w:szCs w:val="21"/>
                <w:lang w:val="en-US" w:eastAsia="zh-CN"/>
              </w:rPr>
              <w:t>董事长兼总经理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云南俊发物业服务有限公司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李镇廷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西安紫薇物业管理有限公司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w w:val="7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甘肃省通信产业物业管理有限公司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金杰辉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乌鲁木齐市房地产业协会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新疆广汇物业管理有限公司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郑书平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7594"/>
    <w:rsid w:val="47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2020-07-29T07:34:00Z</dcterms:created>
  <dc:creator>段文婧</dc:creator>
  <cp:lastModifiedBy>段文婧</cp:lastModifiedBy>
  <dcterms:modified xsi:type="dcterms:W3CDTF">2020-07-29T07:34:24Z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